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СМОРЖОК АНДРЕЙ ЮРЬЕВИЧ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Год и дата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 23.03.2001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Место проживания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город</w:t>
      </w:r>
      <w:r>
        <w:rPr>
          <w:rFonts w:ascii="Times New Roman"/>
          <w:sz w:val="24"/>
          <w:szCs w:val="24"/>
          <w:rtl w:val="0"/>
          <w:lang w:val="ru-RU"/>
        </w:rPr>
        <w:t xml:space="preserve">):  </w:t>
      </w:r>
      <w:r>
        <w:rPr>
          <w:rFonts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Место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Возраст</w:t>
      </w:r>
      <w:r>
        <w:rPr>
          <w:rFonts w:ascii="Times New Roman"/>
          <w:sz w:val="24"/>
          <w:szCs w:val="24"/>
          <w:rtl w:val="0"/>
          <w:lang w:val="ru-RU"/>
        </w:rPr>
        <w:t xml:space="preserve">: 12 </w:t>
      </w:r>
      <w:r>
        <w:rPr>
          <w:rFonts w:hAnsi="Times New Roman" w:hint="default"/>
          <w:sz w:val="24"/>
          <w:szCs w:val="24"/>
          <w:rtl w:val="0"/>
          <w:lang w:val="ru-RU"/>
        </w:rPr>
        <w:t>лет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Игровой возраст</w:t>
      </w:r>
      <w:r>
        <w:rPr>
          <w:rFonts w:ascii="Times New Roman"/>
          <w:sz w:val="24"/>
          <w:szCs w:val="24"/>
          <w:rtl w:val="0"/>
          <w:lang w:val="ru-RU"/>
        </w:rPr>
        <w:t>: 1</w:t>
      </w:r>
      <w:r>
        <w:rPr>
          <w:rFonts w:ascii="Times New Roman"/>
          <w:sz w:val="24"/>
          <w:szCs w:val="24"/>
          <w:rtl w:val="0"/>
          <w:lang w:val="ru-RU"/>
        </w:rPr>
        <w:t>4</w:t>
      </w:r>
      <w:r>
        <w:rPr>
          <w:rFonts w:ascii="Times New Roman"/>
          <w:sz w:val="24"/>
          <w:szCs w:val="24"/>
          <w:rtl w:val="0"/>
          <w:lang w:val="ru-RU"/>
        </w:rPr>
        <w:t>-1</w:t>
      </w:r>
      <w:r>
        <w:rPr>
          <w:rFonts w:ascii="Times New Roman"/>
          <w:sz w:val="24"/>
          <w:szCs w:val="24"/>
          <w:rtl w:val="0"/>
          <w:lang w:val="ru-RU"/>
        </w:rPr>
        <w:t>5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лет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Семейное положение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холост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Рост</w:t>
      </w:r>
      <w:r>
        <w:rPr>
          <w:rFonts w:ascii="Times New Roman"/>
          <w:sz w:val="24"/>
          <w:szCs w:val="24"/>
          <w:rtl w:val="0"/>
          <w:lang w:val="ru-RU"/>
        </w:rPr>
        <w:t>:1</w:t>
      </w:r>
      <w:r>
        <w:rPr>
          <w:rFonts w:ascii="Times New Roman"/>
          <w:sz w:val="24"/>
          <w:szCs w:val="24"/>
          <w:rtl w:val="0"/>
          <w:lang w:val="ru-RU"/>
        </w:rPr>
        <w:t>70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Вес</w:t>
      </w:r>
      <w:r>
        <w:rPr>
          <w:rFonts w:ascii="Times New Roman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>6</w:t>
      </w:r>
      <w:r>
        <w:rPr>
          <w:rFonts w:ascii="Times New Roman"/>
          <w:sz w:val="24"/>
          <w:szCs w:val="24"/>
          <w:rtl w:val="0"/>
          <w:lang w:val="ru-RU"/>
        </w:rPr>
        <w:t>2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Цвет волос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темно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русые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Цвет глаз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серо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голубые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Тип внешности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славянский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Национальность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русский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одежды</w:t>
      </w:r>
      <w:r>
        <w:rPr>
          <w:rFonts w:ascii="Times New Roman"/>
          <w:sz w:val="24"/>
          <w:szCs w:val="24"/>
          <w:rtl w:val="0"/>
          <w:lang w:val="ru-RU"/>
        </w:rPr>
        <w:t>:4</w:t>
      </w:r>
      <w:r>
        <w:rPr>
          <w:rFonts w:ascii="Times New Roman"/>
          <w:sz w:val="24"/>
          <w:szCs w:val="24"/>
          <w:rtl w:val="0"/>
          <w:lang w:val="ru-RU"/>
        </w:rPr>
        <w:t>2-43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рубашки по вороту</w:t>
      </w:r>
      <w:r>
        <w:rPr>
          <w:rFonts w:ascii="Times New Roman"/>
          <w:sz w:val="24"/>
          <w:szCs w:val="24"/>
          <w:rtl w:val="0"/>
          <w:lang w:val="ru-RU"/>
        </w:rPr>
        <w:t>: 37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обуви</w:t>
      </w:r>
      <w:r>
        <w:rPr>
          <w:rFonts w:ascii="Times New Roman"/>
          <w:sz w:val="24"/>
          <w:szCs w:val="24"/>
          <w:rtl w:val="0"/>
          <w:lang w:val="ru-RU"/>
        </w:rPr>
        <w:t>: 41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ОБРАЗОВАНИЕ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Центр Сергея Казарновского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школа </w:t>
      </w:r>
      <w:r>
        <w:rPr>
          <w:rFonts w:ascii="Times New Roman"/>
          <w:sz w:val="24"/>
          <w:szCs w:val="24"/>
          <w:rtl w:val="0"/>
          <w:lang w:val="ru-RU"/>
        </w:rPr>
        <w:t xml:space="preserve">686),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ФИЛЬМОГРАФИЯ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Информация по фильмам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«Семейные обстоятельства»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режиссер  Сергей Мезенцев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сериал</w:t>
      </w:r>
      <w:r>
        <w:rPr>
          <w:rFonts w:ascii="Times New Roman"/>
          <w:sz w:val="24"/>
          <w:szCs w:val="24"/>
          <w:rtl w:val="0"/>
          <w:lang w:val="ru-RU"/>
        </w:rPr>
        <w:t xml:space="preserve">, 60 </w:t>
      </w:r>
      <w:r>
        <w:rPr>
          <w:rFonts w:hAnsi="Times New Roman" w:hint="default"/>
          <w:sz w:val="24"/>
          <w:szCs w:val="24"/>
          <w:rtl w:val="0"/>
          <w:lang w:val="ru-RU"/>
        </w:rPr>
        <w:t>серий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детская роль – Митя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производстве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Детский юмористический киножурнал «Ералаш»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выпуск </w:t>
      </w:r>
      <w:r>
        <w:rPr>
          <w:rFonts w:ascii="Times New Roman"/>
          <w:sz w:val="24"/>
          <w:szCs w:val="24"/>
          <w:rtl w:val="0"/>
          <w:lang w:val="ru-RU"/>
        </w:rPr>
        <w:t xml:space="preserve">270 </w:t>
      </w: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/>
          <w:sz w:val="24"/>
          <w:szCs w:val="24"/>
          <w:rtl w:val="0"/>
          <w:lang w:val="ru-RU"/>
        </w:rPr>
        <w:t xml:space="preserve">21 </w:t>
      </w:r>
      <w:r>
        <w:rPr>
          <w:rFonts w:hAnsi="Times New Roman" w:hint="default"/>
          <w:sz w:val="24"/>
          <w:szCs w:val="24"/>
          <w:rtl w:val="0"/>
          <w:lang w:val="ru-RU"/>
        </w:rPr>
        <w:t>век»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эпизодическая роль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Детский юмористический киножурнал «Ералаш»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выпуск </w:t>
      </w:r>
      <w:r>
        <w:rPr>
          <w:rFonts w:ascii="Times New Roman"/>
          <w:sz w:val="24"/>
          <w:szCs w:val="24"/>
          <w:rtl w:val="0"/>
          <w:lang w:val="ru-RU"/>
        </w:rPr>
        <w:t xml:space="preserve">268 </w:t>
      </w:r>
      <w:r>
        <w:rPr>
          <w:rFonts w:hAnsi="Times New Roman" w:hint="default"/>
          <w:sz w:val="24"/>
          <w:szCs w:val="24"/>
          <w:rtl w:val="0"/>
          <w:lang w:val="ru-RU"/>
        </w:rPr>
        <w:t>«Пушкин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>net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эпизодическая роль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«Любочкины и Романовы»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пилот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детская роль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Детский юмористический киножурнал «Ералаш»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выпуск </w:t>
      </w:r>
      <w:r>
        <w:rPr>
          <w:rFonts w:ascii="Times New Roman"/>
          <w:sz w:val="24"/>
          <w:szCs w:val="24"/>
          <w:rtl w:val="0"/>
          <w:lang w:val="ru-RU"/>
        </w:rPr>
        <w:t xml:space="preserve">254 </w:t>
      </w:r>
      <w:r>
        <w:rPr>
          <w:rFonts w:hAnsi="Times New Roman" w:hint="default"/>
          <w:sz w:val="24"/>
          <w:szCs w:val="24"/>
          <w:rtl w:val="0"/>
          <w:lang w:val="ru-RU"/>
        </w:rPr>
        <w:t>«Спасайся кто может»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эпизодическая роль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выпуск </w:t>
      </w:r>
      <w:r>
        <w:rPr>
          <w:rFonts w:ascii="Times New Roman"/>
          <w:sz w:val="24"/>
          <w:szCs w:val="24"/>
          <w:rtl w:val="0"/>
          <w:lang w:val="ru-RU"/>
        </w:rPr>
        <w:t xml:space="preserve">262,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«Мир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я живу»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эпизодическая роль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2010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Детский юмористический киножурнал «Ералаш»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выпуск </w:t>
      </w:r>
      <w:r>
        <w:rPr>
          <w:rFonts w:ascii="Times New Roman"/>
          <w:sz w:val="24"/>
          <w:szCs w:val="24"/>
          <w:rtl w:val="0"/>
          <w:lang w:val="ru-RU"/>
        </w:rPr>
        <w:t xml:space="preserve">248,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«Проверка»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роль второго плана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хулиган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выпуск </w:t>
      </w:r>
      <w:r>
        <w:rPr>
          <w:rFonts w:ascii="Times New Roman"/>
          <w:sz w:val="24"/>
          <w:szCs w:val="24"/>
          <w:rtl w:val="0"/>
          <w:lang w:val="ru-RU"/>
        </w:rPr>
        <w:t xml:space="preserve">250, </w:t>
      </w:r>
      <w:r>
        <w:rPr>
          <w:rFonts w:hAnsi="Times New Roman" w:hint="default"/>
          <w:sz w:val="24"/>
          <w:szCs w:val="24"/>
          <w:rtl w:val="0"/>
          <w:lang w:val="ru-RU"/>
        </w:rPr>
        <w:t>серия «Классный подход»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эпизодическая роль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ИНФОРМАЦИЯ ПО СПЕКТАКЛЯМ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2012-2013 </w:t>
      </w:r>
      <w:r>
        <w:rPr>
          <w:rFonts w:hAnsi="Times New Roman" w:hint="default"/>
          <w:sz w:val="24"/>
          <w:szCs w:val="24"/>
          <w:rtl w:val="0"/>
          <w:lang w:val="ru-RU"/>
        </w:rPr>
        <w:t>декабрь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январь «Ералаш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мир удивительный» новогодний спектакль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каратист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мальчик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дом Кино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 МДФИ Кинотаврик в Берлине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вокал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миниатюра по басни Крылова «Квартет» </w:t>
      </w:r>
    </w:p>
    <w:p>
      <w:pPr>
        <w:pStyle w:val="Normal"/>
        <w:spacing w:line="240" w:lineRule="auto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 «Ералаш»  спектакль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роли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хулиган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каратист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Московский театр </w:t>
      </w:r>
      <w:r>
        <w:rPr>
          <w:rFonts w:ascii="Times New Roman"/>
          <w:sz w:val="24"/>
          <w:szCs w:val="24"/>
          <w:rtl w:val="0"/>
          <w:lang w:val="ru-RU"/>
        </w:rPr>
        <w:t xml:space="preserve">ET CETERA </w:t>
      </w:r>
      <w:r>
        <w:rPr>
          <w:rFonts w:hAnsi="Times New Roman" w:hint="default"/>
          <w:sz w:val="24"/>
          <w:szCs w:val="24"/>
          <w:rtl w:val="0"/>
          <w:lang w:val="ru-RU"/>
        </w:rPr>
        <w:t>под руководством Александра Калягина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НАГРАДЫ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ЗВАНИЯ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Международный проект </w:t>
      </w:r>
      <w:r>
        <w:rPr>
          <w:rFonts w:ascii="Times New Roman"/>
          <w:sz w:val="24"/>
          <w:szCs w:val="24"/>
          <w:rtl w:val="0"/>
          <w:lang w:val="ru-RU"/>
        </w:rPr>
        <w:t xml:space="preserve">"SUPER </w:t>
      </w:r>
      <w:r>
        <w:rPr>
          <w:rFonts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>специальный приз жюри за юмористический номер «Новые русские бабки»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роль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Андреевна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 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Фестиваль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конкурс «Восходящая звезда» детского и юношеского творчества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 зрительских симпатий  в номинации «Эстрадный вокал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средняя группа»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2010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Сочи</w:t>
      </w:r>
      <w:r>
        <w:rPr>
          <w:rFonts w:ascii="Times New Roman"/>
          <w:sz w:val="24"/>
          <w:szCs w:val="24"/>
          <w:rtl w:val="0"/>
          <w:lang w:val="ru-RU"/>
        </w:rPr>
        <w:t>, X</w:t>
      </w:r>
      <w:r>
        <w:rPr>
          <w:rFonts w:ascii="Times New Roman"/>
          <w:sz w:val="24"/>
          <w:szCs w:val="24"/>
          <w:rtl w:val="0"/>
          <w:lang w:val="en-US"/>
        </w:rPr>
        <w:t>II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Международный фестиваль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конкурс детских любительских театральных коллективов «ВОЛШЕБСТВО ТЕАТРА»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Лауреаты </w:t>
      </w:r>
      <w:r>
        <w:rPr>
          <w:rFonts w:ascii="Times New Roman"/>
          <w:sz w:val="24"/>
          <w:szCs w:val="24"/>
          <w:rtl w:val="0"/>
          <w:lang w:val="en-US"/>
        </w:rPr>
        <w:t>II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Премии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Мюзикл «Секрет»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составе музыкально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театрального отделения коллектива ДШИ 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Верстовского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роль ученика младшего класса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ДОПОЛНИТЕЛЬНАЯ ИНФОРМАЦИЯ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Calibri" w:eastAsia="Arial Unicode MS" w:hint="default"/>
          <w:rtl w:val="0"/>
          <w:lang w:val="ru-RU"/>
        </w:rPr>
        <w:t>Языки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в рамках школьной программы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английский</w:t>
      </w:r>
    </w:p>
    <w:p>
      <w:pPr>
        <w:pStyle w:val="Normal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Calibri" w:eastAsia="Arial Unicode MS" w:hint="default"/>
          <w:rtl w:val="0"/>
          <w:lang w:val="ru-RU"/>
        </w:rPr>
        <w:t>Танец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ascii="Arial Unicode MS" w:cs="Arial Unicode MS" w:hAnsi="Calibri" w:eastAsia="Arial Unicode MS" w:hint="default"/>
          <w:rtl w:val="0"/>
          <w:lang w:val="ru-RU"/>
        </w:rPr>
        <w:t xml:space="preserve">академический </w:t>
      </w:r>
      <w:r>
        <w:rPr>
          <w:rFonts w:ascii="Times New Roman"/>
          <w:rtl w:val="0"/>
          <w:lang w:val="ru-RU"/>
        </w:rPr>
        <w:t>(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в рамках школьной программы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современный</w:t>
      </w:r>
    </w:p>
    <w:p>
      <w:pPr>
        <w:pStyle w:val="Normal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Calibri" w:eastAsia="Arial Unicode MS" w:hint="default"/>
          <w:rtl w:val="0"/>
          <w:lang w:val="ru-RU"/>
        </w:rPr>
        <w:t>Диапазон голоса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синхронный голос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альт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диапазон от фа малой октавы до ре второй октавы</w:t>
      </w:r>
    </w:p>
    <w:p>
      <w:pPr>
        <w:pStyle w:val="Normal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Calibri" w:eastAsia="Arial Unicode MS" w:hint="default"/>
          <w:rtl w:val="0"/>
          <w:lang w:val="ru-RU"/>
        </w:rPr>
        <w:t>Пение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эстрадный вокал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 xml:space="preserve">академический вокал </w:t>
      </w:r>
      <w:r>
        <w:rPr>
          <w:rFonts w:ascii="Times New Roman"/>
          <w:rtl w:val="0"/>
          <w:lang w:val="ru-RU"/>
        </w:rPr>
        <w:t xml:space="preserve">(6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класс музыкальной школы</w:t>
      </w:r>
      <w:r>
        <w:rPr>
          <w:rFonts w:ascii="Times New Roman"/>
          <w:rtl w:val="0"/>
          <w:lang w:val="ru-RU"/>
        </w:rPr>
        <w:t>)</w:t>
      </w:r>
    </w:p>
    <w:p>
      <w:pPr>
        <w:pStyle w:val="Normal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Calibri" w:eastAsia="Arial Unicode MS" w:hint="default"/>
          <w:rtl w:val="0"/>
          <w:lang w:val="ru-RU"/>
        </w:rPr>
        <w:t>Музыкальные инструменты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ascii="Arial Unicode MS" w:cs="Arial Unicode MS" w:hAnsi="Calibri" w:eastAsia="Arial Unicode MS" w:hint="default"/>
          <w:rtl w:val="0"/>
          <w:lang w:val="ru-RU"/>
        </w:rPr>
        <w:t xml:space="preserve">фортепиано </w:t>
      </w:r>
      <w:r>
        <w:rPr>
          <w:rFonts w:ascii="Times New Roman"/>
          <w:rtl w:val="0"/>
          <w:lang w:val="ru-RU"/>
        </w:rPr>
        <w:t xml:space="preserve">(6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класс музыкальной школы</w:t>
      </w:r>
      <w:r>
        <w:rPr>
          <w:rFonts w:ascii="Times New Roman"/>
          <w:rtl w:val="0"/>
          <w:lang w:val="ru-RU"/>
        </w:rPr>
        <w:t>)</w:t>
      </w:r>
    </w:p>
    <w:p>
      <w:pPr>
        <w:pStyle w:val="Normal"/>
        <w:rPr>
          <w:rFonts w:ascii="Times New Roman" w:cs="Times New Roman" w:hAnsi="Times New Roman" w:eastAsia="Times New Roman"/>
          <w:rtl w:val="0"/>
        </w:rPr>
      </w:pPr>
      <w:r>
        <w:rPr>
          <w:rFonts w:ascii="Arial Unicode MS" w:cs="Arial Unicode MS" w:hAnsi="Calibri" w:eastAsia="Arial Unicode MS" w:hint="default"/>
          <w:rtl w:val="0"/>
          <w:lang w:val="ru-RU"/>
        </w:rPr>
        <w:t>Виды спорта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ролики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коньки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горные лыжи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велосипед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коньки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Calibri" w:eastAsia="Arial Unicode MS" w:hint="default"/>
          <w:rtl w:val="0"/>
          <w:lang w:val="ru-RU"/>
        </w:rPr>
        <w:t xml:space="preserve">С с </w:t>
      </w:r>
      <w:r>
        <w:rPr>
          <w:rFonts w:ascii="Times New Roman"/>
          <w:rtl w:val="0"/>
          <w:lang w:val="ru-RU"/>
        </w:rPr>
        <w:t xml:space="preserve">9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лет и по настоящее время успешно занимается в театре</w:t>
      </w:r>
      <w:r>
        <w:rPr>
          <w:rFonts w:ascii="Times New Roman"/>
          <w:rtl w:val="0"/>
          <w:lang w:val="ru-RU"/>
        </w:rPr>
        <w:t>-</w:t>
      </w:r>
      <w:r>
        <w:rPr>
          <w:rFonts w:ascii="Arial Unicode MS" w:cs="Arial Unicode MS" w:hAnsi="Calibri" w:eastAsia="Arial Unicode MS" w:hint="default"/>
          <w:rtl w:val="0"/>
          <w:lang w:val="ru-RU"/>
        </w:rPr>
        <w:t>студии «Ералаш» и в продюсерском центе «Эколь» под руководством Б</w:t>
      </w:r>
      <w:r>
        <w:rPr>
          <w:rFonts w:ascii="Times New Roman"/>
          <w:rtl w:val="0"/>
          <w:lang w:val="ru-RU"/>
        </w:rPr>
        <w:t>.</w:t>
      </w:r>
      <w:r>
        <w:rPr>
          <w:rFonts w:ascii="Arial Unicode MS" w:cs="Arial Unicode MS" w:hAnsi="Calibri" w:eastAsia="Arial Unicode MS" w:hint="default"/>
          <w:rtl w:val="0"/>
          <w:lang w:val="ru-RU"/>
        </w:rPr>
        <w:t>Ю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Грачевского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Помимо участия в спектаклях посещает занятия по актёрскому мастерству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сценической речи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сценическому движению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ascii="Arial Unicode MS" w:cs="Arial Unicode MS" w:hAnsi="Calibri" w:eastAsia="Arial Unicode MS" w:hint="default"/>
          <w:rtl w:val="0"/>
          <w:lang w:val="ru-RU"/>
        </w:rPr>
        <w:t>вокалу и танцу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Calibri" w:eastAsia="Arial Unicode MS" w:hint="default"/>
          <w:rtl w:val="0"/>
          <w:lang w:val="ru-RU"/>
        </w:rPr>
        <w:t>Мой мир</w:t>
      </w:r>
      <w:r>
        <w:rPr>
          <w:rFonts w:ascii="Times New Roman"/>
          <w:rtl w:val="0"/>
          <w:lang w:val="ru-RU"/>
        </w:rPr>
        <w:t xml:space="preserve">: </w:t>
      </w:r>
      <w:hyperlink r:id="rId4" w:history="1">
        <w:r>
          <w:rPr>
            <w:rStyle w:val="Hyperlink.2"/>
            <w:rFonts w:ascii="Times New Roman"/>
            <w:rtl w:val="0"/>
            <w:lang w:val="ru-RU"/>
          </w:rPr>
          <w:t>http://my.mail.ru/?from=splash</w:t>
        </w:r>
      </w:hyperlink>
    </w:p>
    <w:p>
      <w:pPr>
        <w:pStyle w:val="Normal"/>
      </w:pPr>
      <w:r>
        <w:rPr>
          <w:rFonts w:ascii="Arial Unicode MS" w:cs="Arial Unicode MS" w:hAnsi="Calibri" w:eastAsia="Arial Unicode MS" w:hint="default"/>
          <w:rtl w:val="0"/>
          <w:lang w:val="ru-RU"/>
        </w:rPr>
        <w:t>Одноклассники</w:t>
      </w:r>
      <w:r>
        <w:rPr>
          <w:rFonts w:ascii="Times New Roman"/>
          <w:rtl w:val="0"/>
          <w:lang w:val="ru-RU"/>
        </w:rPr>
        <w:t xml:space="preserve">:  </w:t>
      </w:r>
      <w:hyperlink r:id="rId5" w:history="1">
        <w:r>
          <w:rPr>
            <w:rStyle w:val="Hyperlink.2"/>
            <w:rFonts w:ascii="Times New Roman"/>
            <w:rtl w:val="0"/>
            <w:lang w:val="ru-RU"/>
          </w:rPr>
          <w:t>http://odnoklassniki.ru/irina.razzadorina</w:t>
        </w:r>
      </w:hyperlink>
    </w:p>
    <w:sectPr>
      <w:headerReference w:type="default" r:id="rId6"/>
      <w:footerReference w:type="default" r:id="rId7"/>
      <w:pgSz w:w="11900" w:h="16840" w:orient="portrait"/>
      <w:pgMar w:top="1134" w:right="566" w:bottom="709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10605"/>
        <w:tab w:val="clear" w:pos="4677"/>
        <w:tab w:val="clear" w:pos="9355"/>
      </w:tabs>
    </w:pPr>
    <w:r>
      <w:rPr>
        <w:rFonts w:hAnsi="Arial" w:hint="default"/>
        <w:sz w:val="16"/>
        <w:szCs w:val="16"/>
        <w:rtl w:val="0"/>
      </w:rPr>
      <w:t>Актерское агентство «Жар</w:t>
    </w:r>
    <w:r>
      <w:rPr>
        <w:rFonts w:ascii="Arial"/>
        <w:sz w:val="16"/>
        <w:szCs w:val="16"/>
        <w:rtl w:val="0"/>
      </w:rPr>
      <w:t>-</w:t>
    </w:r>
    <w:r>
      <w:rPr>
        <w:rFonts w:hAnsi="Arial" w:hint="default"/>
        <w:sz w:val="16"/>
        <w:szCs w:val="16"/>
        <w:rtl w:val="0"/>
      </w:rPr>
      <w:t xml:space="preserve">птица»  </w:t>
    </w:r>
    <w:hyperlink r:id="rId1" w:history="1">
      <w:r>
        <w:rPr>
          <w:rStyle w:val="Hyperlink.0"/>
          <w:rFonts w:ascii="Arial"/>
          <w:sz w:val="16"/>
          <w:szCs w:val="16"/>
          <w:rtl w:val="0"/>
          <w:lang w:val="en-US"/>
        </w:rPr>
        <w:t>www.trubnikova.com</w:t>
      </w:r>
    </w:hyperlink>
    <w:r>
      <w:rPr>
        <w:rFonts w:hAnsi="Arial" w:hint="default"/>
        <w:sz w:val="16"/>
        <w:szCs w:val="16"/>
        <w:rtl w:val="0"/>
      </w:rPr>
      <w:t xml:space="preserve">  Трубникова Татьяна </w:t>
    </w:r>
    <w:r>
      <w:rPr>
        <w:rFonts w:ascii="Arial"/>
        <w:sz w:val="16"/>
        <w:szCs w:val="16"/>
        <w:rtl w:val="0"/>
      </w:rPr>
      <w:t xml:space="preserve">+7(916)691-24-26, +7(903)135-43-85 </w:t>
    </w:r>
    <w:hyperlink r:id="rId2" w:history="1">
      <w:r>
        <w:rPr>
          <w:rStyle w:val="Hyperlink.1"/>
          <w:rFonts w:ascii="Arial"/>
          <w:sz w:val="16"/>
          <w:szCs w:val="16"/>
          <w:rtl w:val="0"/>
        </w:rPr>
        <w:t>trubnikova777@gmail.com</w:t>
      </w:r>
    </w:hyperlink>
    <w:r>
      <w:rPr>
        <w:rFonts w:ascii="Arial"/>
        <w:sz w:val="16"/>
        <w:szCs w:val="16"/>
        <w:rtl w:val="0"/>
      </w:rPr>
      <w:t xml:space="preserve">  </w:t>
    </w:r>
    <w:r>
      <w:rPr>
        <w:rFonts w:ascii="Cambria" w:cs="Cambria" w:hAnsi="Cambria" w:eastAsia="Cambria"/>
        <w:rtl w:val="0"/>
      </w:rPr>
      <w:tab/>
      <w:t xml:space="preserve">Страница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Fonts w:ascii="Cambria" w:cs="Cambria" w:hAnsi="Cambria" w:eastAsia="Cambria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Ссылка">
    <w:name w:val="Ссылка"/>
    <w:rPr>
      <w:color w:val="0857a6"/>
      <w:u w:val="single" w:color="0857a6"/>
    </w:rPr>
  </w:style>
  <w:style w:type="character" w:styleId="Hyperlink.0">
    <w:name w:val="Hyperlink.0"/>
    <w:basedOn w:val="Ссылка"/>
    <w:next w:val="Hyperlink.0"/>
    <w:rPr>
      <w:rFonts w:ascii="Arial" w:cs="Arial" w:hAnsi="Arial" w:eastAsia="Arial"/>
      <w:sz w:val="16"/>
      <w:szCs w:val="16"/>
      <w:lang w:val="en-US"/>
    </w:rPr>
  </w:style>
  <w:style w:type="character" w:styleId="Hyperlink.1">
    <w:name w:val="Hyperlink.1"/>
    <w:basedOn w:val="Ссылка"/>
    <w:next w:val="Hyperlink.1"/>
    <w:rPr>
      <w:rFonts w:ascii="Arial" w:cs="Arial" w:hAnsi="Arial" w:eastAsia="Arial"/>
      <w:sz w:val="16"/>
      <w:szCs w:val="16"/>
    </w:rPr>
  </w:style>
  <w:style w:type="character" w:styleId="Hyperlink.2">
    <w:name w:val="Hyperlink.2"/>
    <w:basedOn w:val="Ссылка"/>
    <w:next w:val="Hyperlink.2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my.mail.ru/?from=splash" TargetMode="External"/><Relationship Id="rId5" Type="http://schemas.openxmlformats.org/officeDocument/2006/relationships/hyperlink" Target="http://odnoklassniki.ru/irina.razzadorina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word/_rels/footer.xml.rels><?xml version="1.0" encoding="UTF-8" standalone="yes"?><Relationships xmlns="http://schemas.openxmlformats.org/package/2006/relationships"><Relationship Id="rId1" Type="http://schemas.openxmlformats.org/officeDocument/2006/relationships/hyperlink" Target="http://www.trubnikova.com" TargetMode="External"/><Relationship Id="rId2" Type="http://schemas.openxmlformats.org/officeDocument/2006/relationships/hyperlink" Target="mailto:trubnikova777@gmail.com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