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Малинкин Николай Анатольевич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Год и дата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19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мая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1948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Место проживания 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Место рождения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Возраст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65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лет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Игровой возраст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55-65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лет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Семейное положение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женат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Рост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182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см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Вес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82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см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Цвет волос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русый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 сединой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Цвет глаз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голубые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Тип внешности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славянский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Национальность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русский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Размер одежды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52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Размер рубашки по вороту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42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Размер обуви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42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Окружность головы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57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Объем шеи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42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Объём грудной клетки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107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Объём талии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95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Объем бедер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100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Ширина плеч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55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Внутренняя длина ноги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83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Внешняя длина ноги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106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Внутренняя длина руки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 56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Внешняя длина руки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:78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ОБРАЗОВАНИЕ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ГИТИС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ФИЛЬМОГРАФИЯ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  «Страницы жизни»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реж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Хмельницая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Леонид Андреев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главная – полный метр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(2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серии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2009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«Час Волкова» серия «Опасно для здоровья» роль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глав врач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1983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«Семен Дежнев» эпизод 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1977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«Ночь над Чили» эпизод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ИНФОРМАЦИЯ ПО СПЕКТАКЛЯМ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Московский театр «Дервиш»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Спектакль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автор Эльчин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«Шекспир»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Иосиф Сталин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главная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Московский театр кукол «Жар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птица»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основатель театра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– более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100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спектаклей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более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200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ролей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Спектакли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«Конек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горбунок»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царь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спальник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Гаврила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Данила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кит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«Краса ненаглядная»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кащей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кремень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ворон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царь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скоморох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«Маленький принц»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летчик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лис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«Три медведя»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скоморох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медведица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старик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«Ау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Машенька»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медведь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старик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НАГРАДЫ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ЗВАНИЯ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:2000 - 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Заслуженный артист России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ДОПОЛНИТЕЛЬНАЯ ИНФОРМАЦИЯ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Языки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 немецкий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Диапазон голоса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синхронный голос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 баритон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 </w:t>
      </w:r>
    </w:p>
    <w:p>
      <w:pPr>
        <w:pStyle w:val="Normal"/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Виды спорта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ru-RU"/>
        </w:rPr>
        <w:t xml:space="preserve"> конный</w:t>
      </w:r>
      <w:r>
        <w:rPr>
          <w:rFonts w:ascii="Times New Roman" w:cs="Times New Roman" w:hAnsi="Times New Roman" w:eastAsia="Times New Roman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566" w:bottom="709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10605"/>
        <w:tab w:val="clear" w:pos="4677"/>
        <w:tab w:val="clear" w:pos="9355"/>
      </w:tabs>
    </w:pPr>
    <w:r>
      <w:rPr>
        <w:rFonts w:ascii="Arial" w:cs="Arial" w:hAnsi="Arial" w:eastAsia="Arial"/>
        <w:color w:val="000000"/>
        <w:sz w:val="16"/>
        <w:szCs w:val="16"/>
        <w:u w:color="000000"/>
        <w:rtl w:val="0"/>
        <w:lang w:val="ru-RU"/>
      </w:rPr>
      <w:t>Актерское агентство «Жар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  <w:lang w:val="ru-RU"/>
      </w:rPr>
      <w:t>-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  <w:lang w:val="ru-RU"/>
      </w:rPr>
      <w:t>птица»</w:t>
    </w:r>
    <w:hyperlink r:id="rId1" w:history="1">
      <w:r>
        <w:rPr>
          <w:rStyle w:val="Hyperlink.0"/>
          <w:rFonts w:ascii="Arial" w:cs="Arial" w:hAnsi="Arial" w:eastAsia="Arial"/>
          <w:sz w:val="16"/>
          <w:szCs w:val="16"/>
          <w:rtl w:val="0"/>
          <w:lang w:val="en-US"/>
        </w:rPr>
        <w:t>www.trubnikova.com</w:t>
      </w:r>
    </w:hyperlink>
    <w:r>
      <w:rPr>
        <w:rFonts w:ascii="Arial" w:cs="Arial" w:hAnsi="Arial" w:eastAsia="Arial"/>
        <w:color w:val="000000"/>
        <w:sz w:val="16"/>
        <w:szCs w:val="16"/>
        <w:u w:color="000000"/>
        <w:rtl w:val="0"/>
        <w:lang w:val="ru-RU"/>
      </w:rPr>
      <w:t xml:space="preserve">Трубникова Татьяна 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  <w:lang w:val="ru-RU"/>
      </w:rPr>
      <w:t xml:space="preserve">+7(916)691-24-26, +7(903)135-43-85 </w:t>
    </w:r>
    <w:hyperlink r:id="rId2" w:history="1">
      <w:r>
        <w:rPr>
          <w:rStyle w:val="Hyperlink.1"/>
          <w:rFonts w:ascii="Arial" w:cs="Arial" w:hAnsi="Arial" w:eastAsia="Arial"/>
          <w:sz w:val="16"/>
          <w:szCs w:val="16"/>
          <w:rtl w:val="0"/>
          <w:lang w:val="ru-RU"/>
        </w:rPr>
        <w:t>trubnikova777@gmail.com</w:t>
      </w:r>
    </w:hyperlink>
    <w:r>
      <w:rPr>
        <w:rFonts w:ascii="Cambria" w:cs="Cambria" w:hAnsi="Cambria" w:eastAsia="Cambria"/>
        <w:color w:val="000000"/>
        <w:u w:color="000000"/>
        <w:rtl w:val="0"/>
      </w:rPr>
      <w:tab/>
    </w:r>
    <w:r>
      <w:rPr>
        <w:rFonts w:ascii="Cambria" w:cs="Cambria" w:hAnsi="Cambria" w:eastAsia="Cambria"/>
        <w:color w:val="000000"/>
        <w:u w:color="000000"/>
        <w:rtl w:val="0"/>
        <w:lang w:val="ru-RU"/>
      </w:rPr>
      <w:t xml:space="preserve">Страница </w:t>
    </w: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t xml:space="preserve"> PAGE </w: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1</w:t>
    </w:r>
    <w:r>
      <w:rPr>
        <w:color w:val="000000"/>
        <w:u w:color="000000"/>
        <w:rtl w:val="0"/>
      </w:rPr>
      <w:fldChar w:fldCharType="end" w:fldLock="0"/>
    </w:r>
    <w:r>
      <w:rPr>
        <w:rFonts w:ascii="Cambria" w:cs="Cambria" w:hAnsi="Cambria" w:eastAsia="Cambria"/>
        <w:color w:val="000000"/>
        <w:u w:color="00000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857a6"/>
      <w:u w:val="single" w:color="0857a6"/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sz w:val="16"/>
      <w:szCs w:val="16"/>
      <w:lang w:val="en-US"/>
    </w:rPr>
  </w:style>
  <w:style w:type="character" w:styleId="Hyperlink.1">
    <w:name w:val="Hyperlink.1"/>
    <w:basedOn w:val="Ссылка"/>
    <w:next w:val="Hyperlink.1"/>
    <w:rPr>
      <w:rFonts w:ascii="Arial" w:cs="Arial" w:hAnsi="Arial" w:eastAsia="Arial"/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www.trubnikova.com" TargetMode="External"/><Relationship Id="rId2" Type="http://schemas.openxmlformats.org/officeDocument/2006/relationships/hyperlink" Target="mailto:trubnikova777@gmail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